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D0EEF" w14:textId="77777777" w:rsidR="00132626" w:rsidRDefault="00132626" w:rsidP="00132626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2CB2D41C" w14:textId="43C85766" w:rsidR="00132626" w:rsidRPr="00BB64B2" w:rsidRDefault="00132626" w:rsidP="0013262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Gospodarski subjekt 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</w:t>
      </w:r>
      <w:r w:rsidR="00C82FC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zahtevanih 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referenčnih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="00302CE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(</w:t>
      </w:r>
      <w:r w:rsidR="00980CAD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2</w:t>
      </w:r>
      <w:r w:rsidR="00302CE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)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Gospodarski subjekt lahko navedbo referenčnega posla oz. referenčno potrdilo predloži tudi na drugem, lastnem obrazcu, pri čemer mora biti iz slednjega v celoti razvidno izpolnjevanje referenčnega pogoja ter navedeni vsi, v tem obrazcu, zahtevani podatki.</w:t>
      </w:r>
    </w:p>
    <w:bookmarkEnd w:id="0"/>
    <w:p w14:paraId="637FF9E8" w14:textId="77777777" w:rsidR="00132626" w:rsidRDefault="00132626" w:rsidP="0013262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9814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1"/>
        <w:gridCol w:w="7163"/>
      </w:tblGrid>
      <w:tr w:rsidR="00132626" w:rsidRPr="00AE7148" w14:paraId="70B66751" w14:textId="77777777" w:rsidTr="00E73E53">
        <w:trPr>
          <w:trHeight w:val="1003"/>
        </w:trPr>
        <w:tc>
          <w:tcPr>
            <w:tcW w:w="2651" w:type="dxa"/>
            <w:vAlign w:val="center"/>
          </w:tcPr>
          <w:p w14:paraId="3FA31AEA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6F4C507B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7163" w:type="dxa"/>
            <w:vAlign w:val="center"/>
          </w:tcPr>
          <w:p w14:paraId="5DB877D7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08DA685F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DE2C241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F4304DD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091E768B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132626" w:rsidRPr="00AE7148" w14:paraId="753EF456" w14:textId="77777777" w:rsidTr="00E73E53">
        <w:trPr>
          <w:trHeight w:val="943"/>
        </w:trPr>
        <w:tc>
          <w:tcPr>
            <w:tcW w:w="2651" w:type="dxa"/>
            <w:vAlign w:val="center"/>
          </w:tcPr>
          <w:p w14:paraId="20A690CE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7163" w:type="dxa"/>
            <w:vAlign w:val="center"/>
          </w:tcPr>
          <w:p w14:paraId="310DE469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7D00651C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333E2A1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89ECEA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E52B036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132626" w:rsidRPr="00AE7148" w14:paraId="0B635DE0" w14:textId="77777777" w:rsidTr="00E73E53">
        <w:trPr>
          <w:trHeight w:val="1084"/>
        </w:trPr>
        <w:tc>
          <w:tcPr>
            <w:tcW w:w="2651" w:type="dxa"/>
            <w:vAlign w:val="center"/>
          </w:tcPr>
          <w:p w14:paraId="0B3076AA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7163" w:type="dxa"/>
            <w:vAlign w:val="center"/>
          </w:tcPr>
          <w:p w14:paraId="5D450F21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D6247BF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7E672D4B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57419E51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132626" w:rsidRPr="00AE7148" w14:paraId="64F462C2" w14:textId="77777777" w:rsidTr="00E73E53">
        <w:trPr>
          <w:trHeight w:val="1869"/>
        </w:trPr>
        <w:tc>
          <w:tcPr>
            <w:tcW w:w="2651" w:type="dxa"/>
            <w:vAlign w:val="center"/>
          </w:tcPr>
          <w:p w14:paraId="7E1502AF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/ OPIS POSLA </w:t>
            </w:r>
          </w:p>
        </w:tc>
        <w:tc>
          <w:tcPr>
            <w:tcW w:w="7163" w:type="dxa"/>
            <w:vAlign w:val="center"/>
          </w:tcPr>
          <w:p w14:paraId="0714E924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45B35078" w14:textId="342EFF7E" w:rsidR="00FC6BE2" w:rsidRDefault="00132626" w:rsidP="00FC6BE2">
            <w:pPr>
              <w:spacing w:line="276" w:lineRule="auto"/>
              <w:ind w:left="284"/>
              <w:jc w:val="both"/>
              <w:rPr>
                <w:rFonts w:ascii="Century Gothic" w:eastAsiaTheme="minorEastAsia" w:hAnsi="Century Gothic"/>
              </w:rPr>
            </w:pP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referenčnega posla je </w:t>
            </w:r>
            <w:r w:rsidR="005C3B1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bilo </w:t>
            </w:r>
            <w:r w:rsidR="005C3B1B" w:rsidRPr="005C3B1B"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>opravljanje storitev prevzema in prevoza pepela (</w:t>
            </w:r>
            <w:r w:rsidR="005C3B1B" w:rsidRPr="00FC6BE2">
              <w:rPr>
                <w:rFonts w:ascii="Century Gothic" w:eastAsiaTheme="minorEastAsia" w:hAnsi="Century Gothic"/>
                <w:sz w:val="18"/>
                <w:szCs w:val="18"/>
              </w:rPr>
              <w:t>odpadek</w:t>
            </w:r>
            <w:r w:rsidR="005C3B1B" w:rsidRPr="005C3B1B"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 xml:space="preserve"> </w:t>
            </w:r>
            <w:r w:rsidR="00FC6BE2" w:rsidRPr="00FC6BE2">
              <w:rPr>
                <w:rFonts w:ascii="Century Gothic" w:eastAsiaTheme="minorEastAsia" w:hAnsi="Century Gothic"/>
                <w:sz w:val="18"/>
                <w:szCs w:val="18"/>
              </w:rPr>
              <w:t xml:space="preserve">s klasifikacijskimi številkami </w:t>
            </w:r>
            <w:r w:rsidR="00FC6BE2" w:rsidRPr="00FC6BE2">
              <w:rPr>
                <w:rFonts w:ascii="Century Gothic" w:hAnsi="Century Gothic"/>
                <w:sz w:val="18"/>
                <w:szCs w:val="18"/>
              </w:rPr>
              <w:t>10 01 01 – ogorki in žlindra, 10 01 02 – elektrofiltrski pepel iz kurilnih naprav na premog, 10 01 03 – elektrofiltrski pepel iz kurilnih naprav na šoto in neobdelan les, 10 01 17 – elektrofiltrski pepel iz sosežiga, ki ni naveden pod 10 01 16.</w:t>
            </w:r>
            <w:r w:rsidR="00FC6BE2" w:rsidRPr="00FC6BE2">
              <w:rPr>
                <w:rFonts w:ascii="Century Gothic" w:hAnsi="Century Gothic" w:cstheme="minorHAnsi"/>
                <w:sz w:val="18"/>
                <w:szCs w:val="18"/>
              </w:rPr>
              <w:t>17</w:t>
            </w:r>
            <w:r w:rsidR="0081077D">
              <w:rPr>
                <w:rFonts w:ascii="Century Gothic" w:hAnsi="Century Gothic" w:cstheme="minorHAnsi"/>
                <w:sz w:val="18"/>
                <w:szCs w:val="18"/>
              </w:rPr>
              <w:t>)</w:t>
            </w:r>
            <w:r w:rsidR="00FC6BE2" w:rsidRPr="00FC6BE2">
              <w:rPr>
                <w:rFonts w:ascii="Century Gothic" w:hAnsi="Century Gothic" w:cstheme="minorHAnsi"/>
                <w:sz w:val="18"/>
                <w:szCs w:val="18"/>
              </w:rPr>
              <w:t>,</w:t>
            </w:r>
            <w:r w:rsidR="00FC6BE2" w:rsidRPr="00FC6BE2">
              <w:rPr>
                <w:rFonts w:ascii="Century Gothic" w:eastAsiaTheme="minorEastAsia" w:hAnsi="Century Gothic"/>
                <w:sz w:val="18"/>
                <w:szCs w:val="18"/>
              </w:rPr>
              <w:t xml:space="preserve"> v neprekinjenem obdobju enega (1) leta.</w:t>
            </w:r>
            <w:r w:rsidR="00FC6BE2">
              <w:rPr>
                <w:rFonts w:ascii="Century Gothic" w:eastAsiaTheme="minorEastAsia" w:hAnsi="Century Gothic"/>
              </w:rPr>
              <w:t xml:space="preserve"> </w:t>
            </w:r>
          </w:p>
          <w:p w14:paraId="4840BD67" w14:textId="0B22EF7A" w:rsidR="00132626" w:rsidRPr="00AE7148" w:rsidRDefault="005C3B1B" w:rsidP="00EA480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5C3B1B"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 xml:space="preserve">. </w:t>
            </w:r>
            <w:r w:rsidR="00132626" w:rsidRPr="005C3B1B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 xml:space="preserve">  </w:t>
            </w:r>
          </w:p>
          <w:p w14:paraId="76AF0283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33006396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                                </w:t>
            </w: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sym w:font="Wingdings" w:char="F06F"/>
            </w: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 DA            </w:t>
            </w: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sym w:font="Wingdings" w:char="F06F"/>
            </w: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NE</w:t>
            </w:r>
          </w:p>
          <w:p w14:paraId="30F93F0B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</w:tc>
      </w:tr>
      <w:tr w:rsidR="00132626" w:rsidRPr="00AE7148" w14:paraId="37400994" w14:textId="77777777" w:rsidTr="00E73E53">
        <w:trPr>
          <w:trHeight w:val="983"/>
        </w:trPr>
        <w:tc>
          <w:tcPr>
            <w:tcW w:w="2651" w:type="dxa"/>
            <w:vAlign w:val="center"/>
          </w:tcPr>
          <w:p w14:paraId="0E7D9D8C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 IZVAJANJA ALI DATUM ZAKLJUČKA REFERENČNEGA POSLA (zapis v obliki dd.mm.llll)</w:t>
            </w:r>
          </w:p>
        </w:tc>
        <w:tc>
          <w:tcPr>
            <w:tcW w:w="7163" w:type="dxa"/>
            <w:vAlign w:val="center"/>
          </w:tcPr>
          <w:p w14:paraId="0411BB03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132626" w:rsidRPr="00AE7148" w14:paraId="75FABAA3" w14:textId="77777777" w:rsidTr="00E73E53">
        <w:trPr>
          <w:trHeight w:val="1064"/>
        </w:trPr>
        <w:tc>
          <w:tcPr>
            <w:tcW w:w="2651" w:type="dxa"/>
            <w:vAlign w:val="center"/>
          </w:tcPr>
          <w:p w14:paraId="2EBC420B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ki LAHKO POTRDI </w:t>
            </w:r>
          </w:p>
          <w:p w14:paraId="073E5A38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RERENČNI POSEL</w:t>
            </w:r>
          </w:p>
        </w:tc>
        <w:tc>
          <w:tcPr>
            <w:tcW w:w="7163" w:type="dxa"/>
            <w:vAlign w:val="center"/>
          </w:tcPr>
          <w:p w14:paraId="7E17CEFC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726CA609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4D2A9749" w14:textId="77777777" w:rsidR="00132626" w:rsidRPr="00AE7148" w:rsidRDefault="00132626" w:rsidP="00EA480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</w:tbl>
    <w:p w14:paraId="2ED6E75E" w14:textId="77777777" w:rsidR="00132626" w:rsidRDefault="00132626" w:rsidP="0013262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576C736" w14:textId="77777777" w:rsidR="00132626" w:rsidRDefault="00132626" w:rsidP="00132626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olor w:val="auto"/>
          <w:sz w:val="16"/>
          <w:szCs w:val="16"/>
          <w:u w:val="none"/>
        </w:rPr>
      </w:pPr>
    </w:p>
    <w:p w14:paraId="38C50FBA" w14:textId="77777777" w:rsidR="00132626" w:rsidRDefault="00132626" w:rsidP="00132626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olor w:val="auto"/>
          <w:sz w:val="16"/>
          <w:szCs w:val="16"/>
          <w:u w:val="none"/>
        </w:rPr>
      </w:pPr>
    </w:p>
    <w:p w14:paraId="7AF91361" w14:textId="77777777" w:rsidR="00132626" w:rsidRPr="00AE7148" w:rsidRDefault="00132626" w:rsidP="00132626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olor w:val="auto"/>
          <w:sz w:val="16"/>
          <w:szCs w:val="16"/>
          <w:u w:val="none"/>
        </w:rPr>
      </w:pPr>
      <w:r w:rsidRPr="00AE7148">
        <w:rPr>
          <w:rFonts w:ascii="Century Gothic" w:hAnsi="Century Gothic" w:cs="Arial"/>
          <w:bCs/>
          <w:color w:val="auto"/>
          <w:sz w:val="16"/>
          <w:szCs w:val="16"/>
          <w:u w:val="none"/>
        </w:rPr>
        <w:t>Navodilo:</w:t>
      </w:r>
    </w:p>
    <w:p w14:paraId="40697503" w14:textId="77777777" w:rsidR="00132626" w:rsidRPr="00AE7148" w:rsidRDefault="00132626" w:rsidP="00132626">
      <w:pPr>
        <w:pStyle w:val="PODNASLOV"/>
        <w:numPr>
          <w:ilvl w:val="0"/>
          <w:numId w:val="1"/>
        </w:numPr>
        <w:spacing w:after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 w:rsidRPr="00AE714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Pogoj mora izpolniti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28BAC8D6" w14:textId="77777777" w:rsidR="00132626" w:rsidRPr="00AE7148" w:rsidRDefault="00132626" w:rsidP="00132626">
      <w:pPr>
        <w:pStyle w:val="PODNASLOV"/>
        <w:numPr>
          <w:ilvl w:val="0"/>
          <w:numId w:val="1"/>
        </w:numPr>
        <w:spacing w:after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 w:rsidRPr="00AE714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V primeru partnerske ponudbe lahko ponudnik izpolnjevanje pogoja izkaže tudi s partnerji</w:t>
      </w:r>
      <w:r w:rsidR="00C36D3D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, v primeru nastopanja s podizvajalci pa tudi s slednjimi.</w:t>
      </w:r>
      <w:r w:rsidRPr="00AE714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20B77DEE" w14:textId="77777777" w:rsidR="00132626" w:rsidRPr="00AE7148" w:rsidRDefault="00132626" w:rsidP="00132626">
      <w:pPr>
        <w:pStyle w:val="PODNASLOV"/>
        <w:numPr>
          <w:ilvl w:val="0"/>
          <w:numId w:val="1"/>
        </w:numPr>
        <w:spacing w:after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 w:rsidRPr="006B69B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V fazi oddaje ponudbe ni potrebno, da so referenčni posli potrjeni s strani naročnika referenčnega posla. Naročnik si v fazi pregleda ponudb pridržuje pravico zahtevati referenčna potrdila, potrjena s strani naročnika referenčnega posla.</w:t>
      </w:r>
    </w:p>
    <w:p w14:paraId="3A66D22D" w14:textId="77777777" w:rsidR="0094031B" w:rsidRDefault="0094031B"/>
    <w:sectPr w:rsidR="0094031B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76F48" w14:textId="77777777" w:rsidR="003851FE" w:rsidRDefault="003851FE">
      <w:r>
        <w:separator/>
      </w:r>
    </w:p>
  </w:endnote>
  <w:endnote w:type="continuationSeparator" w:id="0">
    <w:p w14:paraId="777C17EF" w14:textId="77777777" w:rsidR="003851FE" w:rsidRDefault="0038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50F03" w14:textId="77777777" w:rsidR="003851FE" w:rsidRDefault="003851FE">
      <w:r>
        <w:separator/>
      </w:r>
    </w:p>
  </w:footnote>
  <w:footnote w:type="continuationSeparator" w:id="0">
    <w:p w14:paraId="181F46C4" w14:textId="77777777" w:rsidR="003851FE" w:rsidRDefault="00385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9E8B" w14:textId="2EBA17C7" w:rsidR="00EF5E79" w:rsidRPr="0062654D" w:rsidRDefault="00640889" w:rsidP="006538C7">
    <w:pPr>
      <w:pStyle w:val="NASLOV40ptGRAY"/>
      <w:spacing w:after="0"/>
      <w:jc w:val="right"/>
      <w:rPr>
        <w:color w:val="92D050"/>
      </w:rPr>
    </w:pPr>
    <w:r w:rsidRPr="0062654D">
      <w:rPr>
        <w:rFonts w:ascii="Century Gothic" w:hAnsi="Century Gothic"/>
        <w:color w:val="92D050"/>
        <w:sz w:val="20"/>
        <w:szCs w:val="24"/>
      </w:rPr>
      <w:t>OBR</w:t>
    </w:r>
    <w:r w:rsidR="00C82FCF">
      <w:rPr>
        <w:rFonts w:ascii="Century Gothic" w:hAnsi="Century Gothic"/>
        <w:color w:val="92D050"/>
        <w:sz w:val="20"/>
        <w:szCs w:val="24"/>
      </w:rPr>
      <w:t xml:space="preserve"> </w:t>
    </w:r>
    <w:r w:rsidRPr="0062654D">
      <w:rPr>
        <w:rFonts w:ascii="Century Gothic" w:hAnsi="Century Gothic"/>
        <w:color w:val="92D050"/>
        <w:sz w:val="20"/>
        <w:szCs w:val="24"/>
      </w:rPr>
      <w:t>-</w:t>
    </w:r>
    <w:r w:rsidR="00C82FCF">
      <w:rPr>
        <w:rFonts w:ascii="Century Gothic" w:hAnsi="Century Gothic"/>
        <w:color w:val="92D050"/>
        <w:sz w:val="20"/>
        <w:szCs w:val="24"/>
      </w:rPr>
      <w:t xml:space="preserve"> </w:t>
    </w:r>
    <w:r w:rsidR="0081077D">
      <w:rPr>
        <w:rFonts w:ascii="Century Gothic" w:hAnsi="Century Gothic"/>
        <w:caps w:val="0"/>
        <w:color w:val="92D050"/>
        <w:sz w:val="20"/>
        <w:szCs w:val="24"/>
      </w:rPr>
      <w:t>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251F1"/>
    <w:multiLevelType w:val="hybridMultilevel"/>
    <w:tmpl w:val="A940A1F4"/>
    <w:lvl w:ilvl="0" w:tplc="E3B42A5E">
      <w:start w:val="5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684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26"/>
    <w:rsid w:val="00132626"/>
    <w:rsid w:val="001C602C"/>
    <w:rsid w:val="00302CE5"/>
    <w:rsid w:val="003847EA"/>
    <w:rsid w:val="003851FE"/>
    <w:rsid w:val="004C0682"/>
    <w:rsid w:val="005C3B1B"/>
    <w:rsid w:val="00600206"/>
    <w:rsid w:val="00612950"/>
    <w:rsid w:val="00640889"/>
    <w:rsid w:val="006A7784"/>
    <w:rsid w:val="0081077D"/>
    <w:rsid w:val="00877821"/>
    <w:rsid w:val="008D6BD9"/>
    <w:rsid w:val="0094031B"/>
    <w:rsid w:val="00980CAD"/>
    <w:rsid w:val="00AB15AF"/>
    <w:rsid w:val="00B87383"/>
    <w:rsid w:val="00C04AB4"/>
    <w:rsid w:val="00C36D3D"/>
    <w:rsid w:val="00C82FCF"/>
    <w:rsid w:val="00D42246"/>
    <w:rsid w:val="00D712E2"/>
    <w:rsid w:val="00D802E2"/>
    <w:rsid w:val="00E73E53"/>
    <w:rsid w:val="00EF5E79"/>
    <w:rsid w:val="00FC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47927"/>
  <w15:chartTrackingRefBased/>
  <w15:docId w15:val="{E86625B3-BE73-446D-9FBA-CA1C166A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3262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13262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NASLOV">
    <w:name w:val="PODNASLOV"/>
    <w:basedOn w:val="Navaden"/>
    <w:qFormat/>
    <w:rsid w:val="0013262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basedOn w:val="Navaden"/>
    <w:link w:val="GlavaZnak"/>
    <w:uiPriority w:val="99"/>
    <w:unhideWhenUsed/>
    <w:rsid w:val="00C82FC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82FCF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82FC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82FCF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4</cp:revision>
  <dcterms:created xsi:type="dcterms:W3CDTF">2026-06-19T10:43:00Z</dcterms:created>
  <dcterms:modified xsi:type="dcterms:W3CDTF">2026-06-19T13:24:00Z</dcterms:modified>
</cp:coreProperties>
</file>